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30" w:rsidRPr="00695630" w:rsidRDefault="00695630" w:rsidP="0069563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56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№1 </w:t>
      </w:r>
    </w:p>
    <w:p w:rsidR="00695630" w:rsidRPr="00695630" w:rsidRDefault="00695630" w:rsidP="0069563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56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извещению об осуществлении закупки</w:t>
      </w:r>
    </w:p>
    <w:p w:rsidR="00695630" w:rsidRDefault="00695630" w:rsidP="00765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5A79" w:rsidRPr="00880A10" w:rsidRDefault="00765A79" w:rsidP="00880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5A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объекта закупк</w:t>
      </w:r>
      <w:proofErr w:type="gramStart"/>
      <w:r w:rsidRPr="00765A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765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 w:rsidRPr="00765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задание)</w:t>
      </w:r>
    </w:p>
    <w:p w:rsidR="00695630" w:rsidRPr="00695630" w:rsidRDefault="00695630" w:rsidP="0069563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OLE_LINK9"/>
      <w:bookmarkStart w:id="1" w:name="OLE_LINK10"/>
      <w:r w:rsidRPr="0069563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1. Предмет муниципального контракта: </w:t>
      </w:r>
      <w:r w:rsidR="00150E9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 </w:t>
      </w:r>
      <w:r w:rsidR="00320BC5">
        <w:rPr>
          <w:rFonts w:ascii="PT Astra Serif" w:eastAsia="Times New Roman" w:hAnsi="PT Astra Serif" w:cs="Times New Roman"/>
          <w:sz w:val="24"/>
          <w:szCs w:val="24"/>
          <w:lang w:eastAsia="ru-RU"/>
        </w:rPr>
        <w:t>поставку</w:t>
      </w:r>
      <w:r w:rsidRPr="0069563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сувенирной (подарочной)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продукции (</w:t>
      </w:r>
      <w:proofErr w:type="spellStart"/>
      <w:r w:rsidR="00880A10">
        <w:rPr>
          <w:rFonts w:ascii="PT Astra Serif" w:eastAsia="Times New Roman" w:hAnsi="PT Astra Serif" w:cs="Times New Roman"/>
          <w:sz w:val="24"/>
          <w:szCs w:val="24"/>
          <w:lang w:eastAsia="ru-RU"/>
        </w:rPr>
        <w:t>термокружка</w:t>
      </w:r>
      <w:proofErr w:type="spellEnd"/>
      <w:r w:rsidRPr="00695630">
        <w:rPr>
          <w:rFonts w:ascii="PT Astra Serif" w:eastAsia="Times New Roman" w:hAnsi="PT Astra Serif" w:cs="Times New Roman"/>
          <w:sz w:val="24"/>
          <w:szCs w:val="24"/>
          <w:lang w:eastAsia="ru-RU"/>
        </w:rPr>
        <w:t>).</w:t>
      </w:r>
    </w:p>
    <w:bookmarkEnd w:id="0"/>
    <w:bookmarkEnd w:id="1"/>
    <w:p w:rsidR="00695630" w:rsidRPr="00695630" w:rsidRDefault="00880A10" w:rsidP="00695630">
      <w:pPr>
        <w:spacing w:after="6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2. </w:t>
      </w:r>
      <w:r w:rsidR="00695630" w:rsidRPr="0069563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Муниципальный заказчик: </w:t>
      </w:r>
      <w:proofErr w:type="gramStart"/>
      <w:r w:rsidR="00695630" w:rsidRPr="0069563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Администрация города </w:t>
      </w:r>
      <w:proofErr w:type="spellStart"/>
      <w:r w:rsidR="00695630" w:rsidRPr="00695630">
        <w:rPr>
          <w:rFonts w:ascii="PT Astra Serif" w:eastAsia="Times New Roman" w:hAnsi="PT Astra Serif" w:cs="Times New Roman"/>
          <w:sz w:val="24"/>
          <w:szCs w:val="24"/>
          <w:lang w:eastAsia="ru-RU"/>
        </w:rPr>
        <w:t>Югорска</w:t>
      </w:r>
      <w:proofErr w:type="spellEnd"/>
      <w:r w:rsidR="00695630" w:rsidRPr="0069563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628260, Тюменская область, Ханты - Мансийский автономный округ  - Югра, г. </w:t>
      </w:r>
      <w:proofErr w:type="spellStart"/>
      <w:r w:rsidR="00695630" w:rsidRPr="00695630">
        <w:rPr>
          <w:rFonts w:ascii="PT Astra Serif" w:eastAsia="Times New Roman" w:hAnsi="PT Astra Serif" w:cs="Times New Roman"/>
          <w:sz w:val="24"/>
          <w:szCs w:val="24"/>
          <w:lang w:eastAsia="ru-RU"/>
        </w:rPr>
        <w:t>Югорск</w:t>
      </w:r>
      <w:proofErr w:type="spellEnd"/>
      <w:r w:rsidR="00695630" w:rsidRPr="00695630">
        <w:rPr>
          <w:rFonts w:ascii="PT Astra Serif" w:eastAsia="Times New Roman" w:hAnsi="PT Astra Serif" w:cs="Times New Roman"/>
          <w:sz w:val="24"/>
          <w:szCs w:val="24"/>
          <w:lang w:eastAsia="ru-RU"/>
        </w:rPr>
        <w:t>, ул. 40 лет Победы, 11, тел. 8 (34675) 5-00-00, 5-00-45.</w:t>
      </w:r>
      <w:proofErr w:type="gramEnd"/>
    </w:p>
    <w:p w:rsidR="00695630" w:rsidRPr="00695630" w:rsidRDefault="00695630" w:rsidP="00695630">
      <w:pPr>
        <w:spacing w:after="6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5630">
        <w:rPr>
          <w:rFonts w:ascii="PT Astra Serif" w:eastAsia="Times New Roman" w:hAnsi="PT Astra Serif" w:cs="Times New Roman"/>
          <w:sz w:val="24"/>
          <w:szCs w:val="24"/>
          <w:lang w:eastAsia="ru-RU"/>
        </w:rPr>
        <w:t>3. Срок поставки товара: с момента заключения муниципального контракта  по 05.11.2024 г.</w:t>
      </w:r>
    </w:p>
    <w:p w:rsidR="00695630" w:rsidRPr="00695630" w:rsidRDefault="00695630" w:rsidP="00695630">
      <w:pPr>
        <w:spacing w:after="6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563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 </w:t>
      </w:r>
      <w:proofErr w:type="gramStart"/>
      <w:r w:rsidRPr="0069563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Место поставки: 628260, Ханты-Мансийский автономный округ - Югра, г. </w:t>
      </w:r>
      <w:proofErr w:type="spellStart"/>
      <w:r w:rsidRPr="00695630">
        <w:rPr>
          <w:rFonts w:ascii="PT Astra Serif" w:eastAsia="Times New Roman" w:hAnsi="PT Astra Serif" w:cs="Times New Roman"/>
          <w:sz w:val="24"/>
          <w:szCs w:val="24"/>
          <w:lang w:eastAsia="ru-RU"/>
        </w:rPr>
        <w:t>Югорск</w:t>
      </w:r>
      <w:proofErr w:type="spellEnd"/>
      <w:r w:rsidRPr="0069563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ул. 40 лет Победы, д. 11. </w:t>
      </w:r>
      <w:proofErr w:type="gramEnd"/>
    </w:p>
    <w:p w:rsidR="00695630" w:rsidRDefault="00695630" w:rsidP="00695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5630">
        <w:rPr>
          <w:rFonts w:ascii="PT Astra Serif" w:eastAsia="Times New Roman" w:hAnsi="PT Astra Serif" w:cs="Times New Roman"/>
          <w:sz w:val="24"/>
          <w:szCs w:val="24"/>
          <w:lang w:eastAsia="ru-RU"/>
        </w:rPr>
        <w:t>5.</w:t>
      </w:r>
      <w:r w:rsidRPr="0069563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Pr="00695630">
        <w:rPr>
          <w:rFonts w:ascii="PT Astra Serif" w:eastAsia="Times New Roman" w:hAnsi="PT Astra Serif" w:cs="Times New Roman"/>
          <w:sz w:val="24"/>
          <w:szCs w:val="24"/>
          <w:lang w:eastAsia="ru-RU"/>
        </w:rPr>
        <w:t>Перечень товаров и объем поставки:</w:t>
      </w:r>
    </w:p>
    <w:tbl>
      <w:tblPr>
        <w:tblW w:w="1012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2724"/>
        <w:gridCol w:w="5528"/>
        <w:gridCol w:w="1306"/>
      </w:tblGrid>
      <w:tr w:rsidR="00175F2B" w:rsidRPr="00EF65CA" w:rsidTr="00175F2B">
        <w:trPr>
          <w:trHeight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5F2B" w:rsidRPr="00EF65CA" w:rsidRDefault="00175F2B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EF65C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F65C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F65C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/п</w:t>
            </w:r>
            <w:r w:rsidRPr="00EF65CA">
              <w:rPr>
                <w:rFonts w:ascii="PT Astra Serif" w:hAnsi="PT Astra Serif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5F2B" w:rsidRPr="00EF65CA" w:rsidRDefault="00175F2B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F65C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5F2B" w:rsidRPr="00EF65CA" w:rsidRDefault="00175F2B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F65C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Характеристика объекта закупки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2B" w:rsidRPr="00EF65CA" w:rsidRDefault="00175F2B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F65CA">
              <w:rPr>
                <w:rFonts w:ascii="PT Astra Serif" w:hAnsi="PT Astra Serif"/>
                <w:sz w:val="24"/>
                <w:szCs w:val="24"/>
              </w:rPr>
              <w:t>Количество</w:t>
            </w:r>
          </w:p>
        </w:tc>
      </w:tr>
      <w:tr w:rsidR="00175F2B" w:rsidRPr="00EF65CA" w:rsidTr="00175F2B">
        <w:trPr>
          <w:trHeight w:val="9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5F2B" w:rsidRPr="00EF65CA" w:rsidRDefault="00175F2B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5F2B" w:rsidRDefault="00175F2B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F65C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Изделие кухонное из нержавеющей стали</w:t>
            </w:r>
          </w:p>
          <w:p w:rsidR="00175F2B" w:rsidRPr="00EF65CA" w:rsidRDefault="00175F2B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F65C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Код позиции КТРУ</w:t>
            </w:r>
          </w:p>
          <w:p w:rsidR="00175F2B" w:rsidRDefault="00175F2B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F65C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25.99.12.112-00000030</w:t>
            </w:r>
          </w:p>
          <w:p w:rsidR="00175F2B" w:rsidRDefault="00175F2B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75F2B" w:rsidRPr="00EF65CA" w:rsidRDefault="00175F2B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54B082C" wp14:editId="5A856AFB">
                  <wp:extent cx="926465" cy="11398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1139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5F2B" w:rsidRPr="00E518B0" w:rsidRDefault="00175F2B" w:rsidP="00E96E62">
            <w:pPr>
              <w:spacing w:after="0" w:line="330" w:lineRule="atLeast"/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</w:pPr>
            <w:r w:rsidRPr="00E518B0">
              <w:rPr>
                <w:rFonts w:ascii="PT Astra Serif" w:eastAsia="Times New Roman" w:hAnsi="PT Astra Serif" w:cs="Times New Roman"/>
                <w:b/>
                <w:color w:val="515151"/>
                <w:sz w:val="24"/>
                <w:szCs w:val="24"/>
              </w:rPr>
              <w:t>Единица измерения</w:t>
            </w:r>
            <w:r w:rsidRPr="00E518B0"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>: Штука</w:t>
            </w:r>
            <w:r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>.</w:t>
            </w:r>
          </w:p>
          <w:p w:rsidR="00175F2B" w:rsidRDefault="00175F2B" w:rsidP="00E96E62">
            <w:pPr>
              <w:spacing w:after="0" w:line="330" w:lineRule="atLeast"/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</w:pPr>
            <w:r w:rsidRPr="00E518B0">
              <w:rPr>
                <w:rFonts w:ascii="PT Astra Serif" w:eastAsia="Times New Roman" w:hAnsi="PT Astra Serif" w:cs="Times New Roman"/>
                <w:b/>
                <w:color w:val="515151"/>
                <w:sz w:val="24"/>
                <w:szCs w:val="24"/>
              </w:rPr>
              <w:t>Вид изделия</w:t>
            </w:r>
            <w:r w:rsidRPr="00E518B0"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 xml:space="preserve">: </w:t>
            </w:r>
            <w:proofErr w:type="spellStart"/>
            <w:r w:rsidRPr="00E518B0"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>Термокружка</w:t>
            </w:r>
            <w:proofErr w:type="spellEnd"/>
            <w:r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>.</w:t>
            </w:r>
            <w:r w:rsidRPr="00E518B0"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 xml:space="preserve"> </w:t>
            </w:r>
          </w:p>
          <w:p w:rsidR="00175F2B" w:rsidRPr="00E518B0" w:rsidRDefault="00175F2B" w:rsidP="00E96E62">
            <w:pPr>
              <w:spacing w:after="0" w:line="330" w:lineRule="atLeast"/>
              <w:rPr>
                <w:rFonts w:ascii="PT Astra Serif" w:eastAsia="Times New Roman" w:hAnsi="PT Astra Serif" w:cs="Times New Roman"/>
                <w:b/>
                <w:color w:val="515151"/>
                <w:sz w:val="24"/>
                <w:szCs w:val="24"/>
              </w:rPr>
            </w:pPr>
            <w:r w:rsidRPr="00E518B0">
              <w:rPr>
                <w:rFonts w:ascii="PT Astra Serif" w:eastAsia="Times New Roman" w:hAnsi="PT Astra Serif" w:cs="Times New Roman"/>
                <w:b/>
                <w:color w:val="515151"/>
                <w:sz w:val="24"/>
                <w:szCs w:val="24"/>
              </w:rPr>
              <w:t>Дополнительные характеристики:</w:t>
            </w:r>
          </w:p>
          <w:p w:rsidR="00175F2B" w:rsidRDefault="00175F2B" w:rsidP="00E96E62">
            <w:pPr>
              <w:spacing w:after="0" w:line="330" w:lineRule="atLeast"/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color w:val="515151"/>
                <w:sz w:val="24"/>
                <w:szCs w:val="24"/>
              </w:rPr>
              <w:t xml:space="preserve">Общие требования к 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color w:val="515151"/>
                <w:sz w:val="24"/>
                <w:szCs w:val="24"/>
              </w:rPr>
              <w:t>термокружке</w:t>
            </w:r>
            <w:proofErr w:type="spellEnd"/>
            <w:r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>:</w:t>
            </w:r>
          </w:p>
          <w:p w:rsidR="00175F2B" w:rsidRPr="00EF65CA" w:rsidRDefault="00175F2B" w:rsidP="00E96E62">
            <w:pPr>
              <w:spacing w:after="0" w:line="330" w:lineRule="atLeast"/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>в</w:t>
            </w:r>
            <w:r w:rsidRPr="00EF65CA"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 xml:space="preserve">нутренняя колба и верхняя часть </w:t>
            </w:r>
            <w:proofErr w:type="gramStart"/>
            <w:r w:rsidRPr="00EF65CA"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>выполнены</w:t>
            </w:r>
            <w:proofErr w:type="gramEnd"/>
            <w:r w:rsidRPr="00EF65CA"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 xml:space="preserve"> из пищевого пластика. Нижняя часть – из нержавеющей стали. Крышка имеет плотный клапан, который </w:t>
            </w:r>
            <w:proofErr w:type="gramStart"/>
            <w:r w:rsidRPr="00EF65CA"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>открывается на 180° и не мешает</w:t>
            </w:r>
            <w:proofErr w:type="gramEnd"/>
            <w:r w:rsidRPr="00EF65CA"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 xml:space="preserve"> при использовании. Сохраняет тепло до 3-х часов. Поставляется в индивидуальной </w:t>
            </w:r>
            <w:proofErr w:type="spellStart"/>
            <w:r w:rsidRPr="00EF65CA"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>крафтовой</w:t>
            </w:r>
            <w:proofErr w:type="spellEnd"/>
            <w:r w:rsidRPr="00EF65CA"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 xml:space="preserve"> упаковке.</w:t>
            </w:r>
          </w:p>
          <w:p w:rsidR="00175F2B" w:rsidRPr="00E518B0" w:rsidRDefault="00175F2B" w:rsidP="00E96E62">
            <w:pPr>
              <w:spacing w:after="0" w:line="330" w:lineRule="atLeast"/>
              <w:rPr>
                <w:rFonts w:ascii="PT Astra Serif" w:eastAsia="Times New Roman" w:hAnsi="PT Astra Serif" w:cs="Times New Roman"/>
                <w:b/>
                <w:color w:val="515151"/>
                <w:sz w:val="24"/>
                <w:szCs w:val="24"/>
              </w:rPr>
            </w:pPr>
            <w:r w:rsidRPr="00E518B0">
              <w:rPr>
                <w:rFonts w:ascii="PT Astra Serif" w:eastAsia="Times New Roman" w:hAnsi="PT Astra Serif" w:cs="Times New Roman"/>
                <w:b/>
                <w:color w:val="515151"/>
                <w:sz w:val="24"/>
                <w:szCs w:val="24"/>
              </w:rPr>
              <w:t>Цвет товара</w:t>
            </w:r>
            <w:r>
              <w:rPr>
                <w:rFonts w:ascii="PT Astra Serif" w:eastAsia="Times New Roman" w:hAnsi="PT Astra Serif" w:cs="Times New Roman"/>
                <w:b/>
                <w:color w:val="515151"/>
                <w:sz w:val="24"/>
                <w:szCs w:val="24"/>
              </w:rPr>
              <w:t xml:space="preserve">: </w:t>
            </w:r>
            <w:r w:rsidRPr="00E518B0"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>белый.</w:t>
            </w:r>
          </w:p>
          <w:p w:rsidR="00175F2B" w:rsidRPr="00EF65CA" w:rsidRDefault="00175F2B" w:rsidP="00E96E62">
            <w:pPr>
              <w:spacing w:after="0" w:line="330" w:lineRule="atLeast"/>
              <w:rPr>
                <w:rFonts w:ascii="PT Astra Serif" w:eastAsia="Times New Roman" w:hAnsi="PT Astra Serif" w:cs="Times New Roman"/>
                <w:color w:val="808080"/>
                <w:sz w:val="24"/>
                <w:szCs w:val="24"/>
              </w:rPr>
            </w:pPr>
            <w:r w:rsidRPr="00E518B0">
              <w:rPr>
                <w:rFonts w:ascii="PT Astra Serif" w:eastAsia="Times New Roman" w:hAnsi="PT Astra Serif" w:cs="Times New Roman"/>
                <w:b/>
                <w:color w:val="515151"/>
                <w:sz w:val="24"/>
                <w:szCs w:val="24"/>
              </w:rPr>
              <w:t>Материал товара</w:t>
            </w:r>
            <w:r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 xml:space="preserve">: </w:t>
            </w:r>
            <w:r w:rsidRPr="00EF65CA">
              <w:rPr>
                <w:rFonts w:ascii="PT Astra Serif" w:eastAsia="Times New Roman" w:hAnsi="PT Astra Serif" w:cs="Times New Roman"/>
                <w:color w:val="808080"/>
                <w:sz w:val="24"/>
                <w:szCs w:val="24"/>
              </w:rPr>
              <w:t>нержавеющая сталь, полипропилен</w:t>
            </w:r>
          </w:p>
          <w:p w:rsidR="00175F2B" w:rsidRPr="00270DBF" w:rsidRDefault="00175F2B" w:rsidP="00E96E62">
            <w:pPr>
              <w:spacing w:after="0" w:line="330" w:lineRule="atLeast"/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</w:pPr>
            <w:r w:rsidRPr="00270DBF">
              <w:rPr>
                <w:rFonts w:ascii="PT Astra Serif" w:eastAsia="Times New Roman" w:hAnsi="PT Astra Serif" w:cs="Times New Roman"/>
                <w:b/>
                <w:color w:val="515151"/>
                <w:sz w:val="24"/>
                <w:szCs w:val="24"/>
              </w:rPr>
              <w:t>Объем</w:t>
            </w:r>
            <w:r w:rsidRPr="00270DBF"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 xml:space="preserve"> </w:t>
            </w:r>
            <w:proofErr w:type="spellStart"/>
            <w:r w:rsidRPr="00270DBF">
              <w:rPr>
                <w:rFonts w:ascii="PT Astra Serif" w:eastAsia="Times New Roman" w:hAnsi="PT Astra Serif" w:cs="Times New Roman"/>
                <w:b/>
                <w:color w:val="515151"/>
                <w:sz w:val="24"/>
                <w:szCs w:val="24"/>
              </w:rPr>
              <w:t>термокружки</w:t>
            </w:r>
            <w:proofErr w:type="spellEnd"/>
            <w:r w:rsidRPr="00270DBF"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 xml:space="preserve">: </w:t>
            </w:r>
            <w:r w:rsidR="009C7CF6"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 xml:space="preserve">≥ 0,45 </w:t>
            </w:r>
            <w:r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>л и</w:t>
            </w:r>
            <w:r w:rsidRPr="00270DBF"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>≤</w:t>
            </w:r>
            <w:r w:rsidR="009C7CF6"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 xml:space="preserve">0,5 </w:t>
            </w:r>
            <w:r w:rsidRPr="00270DBF"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>л.</w:t>
            </w:r>
          </w:p>
          <w:p w:rsidR="00175F2B" w:rsidRDefault="00175F2B" w:rsidP="00E96E62">
            <w:pPr>
              <w:spacing w:after="0" w:line="330" w:lineRule="atLeast"/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</w:pPr>
            <w:r w:rsidRPr="00270DBF">
              <w:rPr>
                <w:rFonts w:ascii="PT Astra Serif" w:eastAsia="Times New Roman" w:hAnsi="PT Astra Serif" w:cs="Times New Roman"/>
                <w:b/>
                <w:color w:val="515151"/>
                <w:sz w:val="24"/>
                <w:szCs w:val="24"/>
              </w:rPr>
              <w:t xml:space="preserve">Размер </w:t>
            </w:r>
            <w:proofErr w:type="spellStart"/>
            <w:r w:rsidRPr="00270DBF">
              <w:rPr>
                <w:rFonts w:ascii="PT Astra Serif" w:eastAsia="Times New Roman" w:hAnsi="PT Astra Serif" w:cs="Times New Roman"/>
                <w:b/>
                <w:color w:val="515151"/>
                <w:sz w:val="24"/>
                <w:szCs w:val="24"/>
              </w:rPr>
              <w:t>термокружки</w:t>
            </w:r>
            <w:proofErr w:type="spellEnd"/>
            <w:r w:rsidRPr="00270DBF"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 xml:space="preserve">: </w:t>
            </w:r>
          </w:p>
          <w:p w:rsidR="00175F2B" w:rsidRDefault="00175F2B" w:rsidP="00E96E62">
            <w:pPr>
              <w:spacing w:after="0" w:line="330" w:lineRule="atLeast"/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 xml:space="preserve">- </w:t>
            </w:r>
            <w:r w:rsidRPr="008C6FD7">
              <w:rPr>
                <w:rFonts w:ascii="PT Astra Serif" w:eastAsia="Times New Roman" w:hAnsi="PT Astra Serif" w:cs="Times New Roman"/>
                <w:b/>
                <w:color w:val="515151"/>
                <w:sz w:val="24"/>
                <w:szCs w:val="24"/>
              </w:rPr>
              <w:t>диаметр</w:t>
            </w:r>
            <w:r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 xml:space="preserve"> ≥ 7,2 см и ≤ 7,4 см;</w:t>
            </w:r>
          </w:p>
          <w:p w:rsidR="00175F2B" w:rsidRDefault="00175F2B" w:rsidP="00E96E62">
            <w:pPr>
              <w:spacing w:after="0" w:line="330" w:lineRule="atLeast"/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 xml:space="preserve">- </w:t>
            </w:r>
            <w:r w:rsidRPr="008C6FD7">
              <w:rPr>
                <w:rFonts w:ascii="PT Astra Serif" w:eastAsia="Times New Roman" w:hAnsi="PT Astra Serif" w:cs="Times New Roman"/>
                <w:b/>
                <w:color w:val="515151"/>
                <w:sz w:val="24"/>
                <w:szCs w:val="24"/>
              </w:rPr>
              <w:t>высота</w:t>
            </w:r>
            <w:r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 xml:space="preserve"> ≥ 21,7см  и ≤ 21,9 см;</w:t>
            </w:r>
            <w:bookmarkStart w:id="2" w:name="_GoBack"/>
            <w:bookmarkEnd w:id="2"/>
          </w:p>
          <w:p w:rsidR="00175F2B" w:rsidRDefault="00175F2B" w:rsidP="00E96E62">
            <w:pPr>
              <w:spacing w:after="0" w:line="330" w:lineRule="atLeast"/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 xml:space="preserve">- </w:t>
            </w:r>
            <w:r w:rsidRPr="008C6FD7">
              <w:rPr>
                <w:rFonts w:ascii="PT Astra Serif" w:eastAsia="Times New Roman" w:hAnsi="PT Astra Serif" w:cs="Times New Roman"/>
                <w:b/>
                <w:color w:val="515151"/>
                <w:sz w:val="24"/>
                <w:szCs w:val="24"/>
              </w:rPr>
              <w:t>ширина</w:t>
            </w:r>
            <w:r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 xml:space="preserve"> ≥ 7,6 см и ≤ 7,8 см.</w:t>
            </w:r>
          </w:p>
          <w:p w:rsidR="00175F2B" w:rsidRDefault="00175F2B" w:rsidP="00E96E62">
            <w:pPr>
              <w:spacing w:after="0" w:line="330" w:lineRule="atLeast"/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</w:pPr>
            <w:r w:rsidRPr="00EF65CA"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>Герметичность</w:t>
            </w:r>
            <w:r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>: да.</w:t>
            </w:r>
          </w:p>
          <w:p w:rsidR="00B961BE" w:rsidRPr="00B961BE" w:rsidRDefault="00B961BE" w:rsidP="00B961BE">
            <w:pPr>
              <w:spacing w:after="0" w:line="330" w:lineRule="atLeast"/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</w:pPr>
            <w:r w:rsidRPr="00B961BE"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>Надпись «</w:t>
            </w:r>
            <w:proofErr w:type="spellStart"/>
            <w:r w:rsidRPr="00B961BE"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>Югорс</w:t>
            </w:r>
            <w:proofErr w:type="gramStart"/>
            <w:r w:rsidRPr="00B961BE"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>к</w:t>
            </w:r>
            <w:proofErr w:type="spellEnd"/>
            <w:r w:rsidRPr="00B961BE"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>-</w:t>
            </w:r>
            <w:proofErr w:type="gramEnd"/>
            <w:r w:rsidRPr="00B961BE"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 xml:space="preserve"> ворота в Югру».</w:t>
            </w:r>
          </w:p>
          <w:p w:rsidR="00B961BE" w:rsidRPr="002635BA" w:rsidRDefault="00B961BE" w:rsidP="00B961BE">
            <w:pPr>
              <w:spacing w:after="0" w:line="330" w:lineRule="atLeast"/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</w:pPr>
            <w:r w:rsidRPr="00B961BE">
              <w:rPr>
                <w:rFonts w:ascii="PT Astra Serif" w:eastAsia="Times New Roman" w:hAnsi="PT Astra Serif" w:cs="Times New Roman"/>
                <w:color w:val="515151"/>
                <w:sz w:val="24"/>
                <w:szCs w:val="24"/>
              </w:rPr>
              <w:t>Разработка макета согласовывается с заказчиком.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2B" w:rsidRPr="00EF65CA" w:rsidRDefault="00175F2B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</w:tr>
    </w:tbl>
    <w:p w:rsidR="00765A79" w:rsidRPr="00765A79" w:rsidRDefault="00765A79" w:rsidP="00175F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65A79" w:rsidRPr="00A60AE8" w:rsidRDefault="00765A79" w:rsidP="002E62A0">
      <w:pPr>
        <w:spacing w:after="0" w:line="240" w:lineRule="auto"/>
        <w:ind w:firstLine="317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highlight w:val="yellow"/>
          <w:lang w:eastAsia="ru-RU"/>
        </w:rPr>
      </w:pPr>
      <w:r w:rsidRPr="00A60AE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2. Требования к качеству товара, требования к его безопасности</w:t>
      </w:r>
      <w:r w:rsidRPr="00A60AE8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>, прочие условия:</w:t>
      </w:r>
    </w:p>
    <w:p w:rsidR="00765A79" w:rsidRPr="00A60AE8" w:rsidRDefault="00765A79" w:rsidP="002E62A0">
      <w:pPr>
        <w:spacing w:after="0" w:line="240" w:lineRule="auto"/>
        <w:ind w:firstLine="317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  <w:r w:rsidRPr="00A60AE8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>Товар должен быть новым, не бывшим в употреблении, целым, без повреждений, соответствующим качеству, установленному предприятием-изготовителем в соответствующей технической документации для данного товара.</w:t>
      </w:r>
    </w:p>
    <w:p w:rsidR="00765A79" w:rsidRPr="00A60AE8" w:rsidRDefault="00765A79" w:rsidP="002E62A0">
      <w:pPr>
        <w:spacing w:after="0" w:line="240" w:lineRule="auto"/>
        <w:ind w:firstLine="317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  <w:r w:rsidRPr="00A60AE8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>Товар должен соответствовать государственным стандартам, техническим условиям, действующей нормативной документации.</w:t>
      </w:r>
    </w:p>
    <w:p w:rsidR="00765A79" w:rsidRPr="00A60AE8" w:rsidRDefault="00765A79" w:rsidP="002E62A0">
      <w:pPr>
        <w:spacing w:after="0" w:line="240" w:lineRule="auto"/>
        <w:ind w:firstLine="317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  <w:r w:rsidRPr="00A60AE8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>Товар должен поставляться в стандартной таре, упаковке (с необходимыми маркировками), обеспечивающей его сохранность при транспортировке и хранении.</w:t>
      </w:r>
    </w:p>
    <w:p w:rsidR="00765A79" w:rsidRPr="002635BA" w:rsidRDefault="00C7444E" w:rsidP="002635BA">
      <w:pPr>
        <w:shd w:val="clear" w:color="auto" w:fill="92D050"/>
        <w:spacing w:after="0" w:line="240" w:lineRule="auto"/>
        <w:ind w:firstLine="317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A60A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Т</w:t>
      </w:r>
      <w:r w:rsidR="00765A79" w:rsidRPr="00A60A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ребования к транспортировке товара</w:t>
      </w:r>
      <w:r w:rsidR="00765A79" w:rsidRPr="00A60A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: </w:t>
      </w:r>
      <w:r w:rsidR="00765A79" w:rsidRPr="00A60AE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транспортировки должны обеспечивать температурный режим и другие условия, необходимые для данного вида товара.</w:t>
      </w:r>
    </w:p>
    <w:p w:rsidR="00765A79" w:rsidRPr="008D466C" w:rsidRDefault="00765A79" w:rsidP="00CF77C1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D46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Требования к гарантийному сроку и (или) объему предоставления гарантий качества товара: Гарантия качества поставляемого товара должна составлять не менее </w:t>
      </w:r>
      <w:r w:rsidR="00A60AE8" w:rsidRPr="008D46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трех </w:t>
      </w:r>
      <w:r w:rsidRPr="008D46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месяцев </w:t>
      </w:r>
      <w:proofErr w:type="gramStart"/>
      <w:r w:rsidRPr="008D46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 даты подписания</w:t>
      </w:r>
      <w:proofErr w:type="gramEnd"/>
      <w:r w:rsidRPr="008D46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Сторонами документа о приемке </w:t>
      </w:r>
      <w:r w:rsidRPr="008D46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товара.</w:t>
      </w:r>
    </w:p>
    <w:p w:rsidR="002C660E" w:rsidRPr="008D466C" w:rsidRDefault="002C660E" w:rsidP="002C660E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D46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*Обоснование дополнительных характеристик:</w:t>
      </w:r>
    </w:p>
    <w:p w:rsidR="002C660E" w:rsidRPr="008D466C" w:rsidRDefault="002C660E" w:rsidP="002C660E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D46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соответствии с п.6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№ 145, использование дополнительных характеристик обусловлено требованиями Заказчика к производительности, функциональным, качественным и эксплуатационным характеристикам закупаемых товаров.</w:t>
      </w:r>
    </w:p>
    <w:p w:rsidR="002C660E" w:rsidRDefault="002C660E" w:rsidP="002C660E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D466C" w:rsidRDefault="008D466C" w:rsidP="002C660E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D466C" w:rsidRDefault="008D466C" w:rsidP="002C660E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D466C" w:rsidRDefault="008D466C" w:rsidP="002C660E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D466C" w:rsidRPr="008D466C" w:rsidRDefault="008D466C" w:rsidP="002C660E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C660E" w:rsidRPr="008D466C" w:rsidRDefault="002C660E" w:rsidP="008D46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 w:rsidRPr="008D46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Исполняющий</w:t>
      </w:r>
      <w:proofErr w:type="gramEnd"/>
      <w:r w:rsidRPr="008D46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обязанности </w:t>
      </w:r>
    </w:p>
    <w:p w:rsidR="002C660E" w:rsidRPr="008D466C" w:rsidRDefault="002C660E" w:rsidP="008D46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D46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заведующего по административно-хозяйственной работе                          </w:t>
      </w:r>
      <w:r w:rsidR="008D46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</w:t>
      </w:r>
      <w:r w:rsidRPr="008D46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r w:rsidR="008D46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</w:t>
      </w:r>
      <w:r w:rsidRPr="008D46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Е.В. </w:t>
      </w:r>
      <w:proofErr w:type="spellStart"/>
      <w:r w:rsidRPr="008D46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Заикин</w:t>
      </w:r>
      <w:proofErr w:type="spellEnd"/>
    </w:p>
    <w:sectPr w:rsidR="002C660E" w:rsidRPr="008D466C" w:rsidSect="00CF488C">
      <w:footerReference w:type="default" r:id="rId10"/>
      <w:pgSz w:w="11906" w:h="16838"/>
      <w:pgMar w:top="1134" w:right="566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FA3" w:rsidRDefault="00744FA3" w:rsidP="00C7444E">
      <w:pPr>
        <w:spacing w:after="0" w:line="240" w:lineRule="auto"/>
      </w:pPr>
      <w:r>
        <w:separator/>
      </w:r>
    </w:p>
  </w:endnote>
  <w:endnote w:type="continuationSeparator" w:id="0">
    <w:p w:rsidR="00744FA3" w:rsidRDefault="00744FA3" w:rsidP="00C7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749594"/>
      <w:docPartObj>
        <w:docPartGallery w:val="Page Numbers (Bottom of Page)"/>
        <w:docPartUnique/>
      </w:docPartObj>
    </w:sdtPr>
    <w:sdtEndPr/>
    <w:sdtContent>
      <w:p w:rsidR="00765A79" w:rsidRDefault="00C26BEA" w:rsidP="00C7444E">
        <w:pPr>
          <w:pStyle w:val="a3"/>
          <w:jc w:val="right"/>
        </w:pPr>
        <w:r>
          <w:rPr>
            <w:noProof/>
          </w:rPr>
          <w:fldChar w:fldCharType="begin"/>
        </w:r>
        <w:r w:rsidR="00C2517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20B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FA3" w:rsidRDefault="00744FA3" w:rsidP="00C7444E">
      <w:pPr>
        <w:spacing w:after="0" w:line="240" w:lineRule="auto"/>
      </w:pPr>
      <w:r>
        <w:separator/>
      </w:r>
    </w:p>
  </w:footnote>
  <w:footnote w:type="continuationSeparator" w:id="0">
    <w:p w:rsidR="00744FA3" w:rsidRDefault="00744FA3" w:rsidP="00C74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E28"/>
    <w:multiLevelType w:val="hybridMultilevel"/>
    <w:tmpl w:val="7EC4C76A"/>
    <w:lvl w:ilvl="0" w:tplc="06E86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C4"/>
    <w:rsid w:val="00102FAD"/>
    <w:rsid w:val="00150E9F"/>
    <w:rsid w:val="00162372"/>
    <w:rsid w:val="00175F2B"/>
    <w:rsid w:val="00201178"/>
    <w:rsid w:val="002635BA"/>
    <w:rsid w:val="0026399D"/>
    <w:rsid w:val="002C660E"/>
    <w:rsid w:val="002E62A0"/>
    <w:rsid w:val="00317D78"/>
    <w:rsid w:val="00320BC5"/>
    <w:rsid w:val="003F2E94"/>
    <w:rsid w:val="0043412A"/>
    <w:rsid w:val="004B5467"/>
    <w:rsid w:val="00500B5B"/>
    <w:rsid w:val="00555328"/>
    <w:rsid w:val="005C4FD6"/>
    <w:rsid w:val="005C751A"/>
    <w:rsid w:val="005F3116"/>
    <w:rsid w:val="00660AC9"/>
    <w:rsid w:val="00661D9F"/>
    <w:rsid w:val="00695630"/>
    <w:rsid w:val="006A4A8F"/>
    <w:rsid w:val="006E53F8"/>
    <w:rsid w:val="00744601"/>
    <w:rsid w:val="00744FA3"/>
    <w:rsid w:val="00765A79"/>
    <w:rsid w:val="007868F1"/>
    <w:rsid w:val="00867558"/>
    <w:rsid w:val="00880A10"/>
    <w:rsid w:val="00893A81"/>
    <w:rsid w:val="008A72C4"/>
    <w:rsid w:val="008C1B79"/>
    <w:rsid w:val="008D0EBB"/>
    <w:rsid w:val="008D466C"/>
    <w:rsid w:val="008E33E8"/>
    <w:rsid w:val="008F3888"/>
    <w:rsid w:val="009C7CF6"/>
    <w:rsid w:val="009F72BF"/>
    <w:rsid w:val="00A030D9"/>
    <w:rsid w:val="00A60AE8"/>
    <w:rsid w:val="00A67369"/>
    <w:rsid w:val="00A95050"/>
    <w:rsid w:val="00AE0439"/>
    <w:rsid w:val="00B53342"/>
    <w:rsid w:val="00B961BE"/>
    <w:rsid w:val="00BD1723"/>
    <w:rsid w:val="00BE76C8"/>
    <w:rsid w:val="00BF4380"/>
    <w:rsid w:val="00C17690"/>
    <w:rsid w:val="00C25176"/>
    <w:rsid w:val="00C26BEA"/>
    <w:rsid w:val="00C46F98"/>
    <w:rsid w:val="00C60BE4"/>
    <w:rsid w:val="00C7444E"/>
    <w:rsid w:val="00CB5305"/>
    <w:rsid w:val="00CD0646"/>
    <w:rsid w:val="00CF488C"/>
    <w:rsid w:val="00CF77C1"/>
    <w:rsid w:val="00D420EC"/>
    <w:rsid w:val="00E0014D"/>
    <w:rsid w:val="00E03066"/>
    <w:rsid w:val="00EB23E2"/>
    <w:rsid w:val="00EB53C3"/>
    <w:rsid w:val="00EC08A8"/>
    <w:rsid w:val="00EC5E24"/>
    <w:rsid w:val="00EC5F7B"/>
    <w:rsid w:val="00ED79D1"/>
    <w:rsid w:val="00F5792B"/>
    <w:rsid w:val="00FB5555"/>
    <w:rsid w:val="00F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 Знак Знак Знак Знак Знак Знак Знак Знак Знак Знак Знак Знак Знак Знак Знак Знак Знак Знак Знак Знак Знак Знак Знак Знак,Знак3 Знак Знак"/>
    <w:basedOn w:val="a"/>
    <w:link w:val="a4"/>
    <w:uiPriority w:val="99"/>
    <w:qFormat/>
    <w:rsid w:val="00765A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aliases w:val="Знак Знак Знак Знак Знак Знак Знак Знак Знак Знак Знак Знак Знак Знак Знак Знак Знак Знак Знак Знак Знак Знак Знак Знак Знак Знак,Знак3 Знак Знак Знак"/>
    <w:basedOn w:val="a0"/>
    <w:link w:val="a3"/>
    <w:uiPriority w:val="99"/>
    <w:qFormat/>
    <w:rsid w:val="00765A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A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4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444E"/>
  </w:style>
  <w:style w:type="paragraph" w:styleId="a9">
    <w:name w:val="List Paragraph"/>
    <w:basedOn w:val="a"/>
    <w:uiPriority w:val="34"/>
    <w:qFormat/>
    <w:rsid w:val="00A6736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341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 Знак Знак Знак Знак Знак Знак Знак Знак Знак Знак Знак Знак Знак Знак Знак Знак Знак Знак Знак Знак Знак Знак Знак Знак,Знак3 Знак Знак"/>
    <w:basedOn w:val="a"/>
    <w:link w:val="a4"/>
    <w:uiPriority w:val="99"/>
    <w:qFormat/>
    <w:rsid w:val="00765A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aliases w:val="Знак Знак Знак Знак Знак Знак Знак Знак Знак Знак Знак Знак Знак Знак Знак Знак Знак Знак Знак Знак Знак Знак Знак Знак Знак Знак,Знак3 Знак Знак Знак"/>
    <w:basedOn w:val="a0"/>
    <w:link w:val="a3"/>
    <w:uiPriority w:val="99"/>
    <w:qFormat/>
    <w:rsid w:val="00765A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A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4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444E"/>
  </w:style>
  <w:style w:type="paragraph" w:styleId="a9">
    <w:name w:val="List Paragraph"/>
    <w:basedOn w:val="a"/>
    <w:uiPriority w:val="34"/>
    <w:qFormat/>
    <w:rsid w:val="00A6736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341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BA5A1-2FFC-4D76-8A33-B93F2904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Павлова Татьяна Сергеевна</cp:lastModifiedBy>
  <cp:revision>7</cp:revision>
  <cp:lastPrinted>2024-08-23T06:54:00Z</cp:lastPrinted>
  <dcterms:created xsi:type="dcterms:W3CDTF">2024-08-15T06:49:00Z</dcterms:created>
  <dcterms:modified xsi:type="dcterms:W3CDTF">2024-08-23T06:54:00Z</dcterms:modified>
</cp:coreProperties>
</file>